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CONTRATO DE TRABAJO POR TIEMPO INDEFINIDO FIJO-DISCONTINUO</w:t>
      </w:r>
    </w:p>
    <w:p>
      <w:pPr>
        <w:jc w:val="center"/>
      </w:pPr>
      <w:r>
        <w:rPr>
          <w:b w:val="0"/>
          <w:i/>
          <w:sz w:val="18"/>
        </w:rPr>
        <w:t>(Artículo 16 del texto refundido de la Ley del Estatuto de los Trabajadores)</w:t>
      </w:r>
    </w:p>
    <w:p>
      <w:r>
        <w:rPr>
          <w:b w:val="0"/>
          <w:i w:val="0"/>
        </w:rPr>
        <w:t>En [localidad], a [día] de [mes] de [año].</w:t>
      </w:r>
    </w:p>
    <w:p>
      <w:pPr>
        <w:spacing w:before="200"/>
      </w:pPr>
      <w:r>
        <w:rPr>
          <w:b/>
          <w:color w:val="1E3A5F"/>
        </w:rPr>
        <w:t>REUNIDOS</w:t>
      </w:r>
    </w:p>
    <w:p>
      <w:r>
        <w:rPr>
          <w:b w:val="0"/>
          <w:i w:val="0"/>
        </w:rPr>
        <w:t>De una parte, [NOMBRE O RAZÓN SOCIAL DE LA EMPRESA], con CIF [número], código de cuenta de cotización [número], domicilio social en [dirección] y actividad de [actividad], representada por D./D.ª [nombre], con DNI [número], en calidad de [cargo] (en adelante, la EMPRESA).</w:t>
      </w:r>
    </w:p>
    <w:p>
      <w:r>
        <w:rPr>
          <w:b w:val="0"/>
          <w:i w:val="0"/>
        </w:rPr>
        <w:t>De otra parte, D./D.ª [NOMBRE Y APELLIDOS], con DNI/NIE [número], número de afiliación a la Seguridad Social [número], nacido/a el [fecha] y domicilio en [dirección] (en adelante, la PERSONA TRABAJADORA).</w:t>
      </w:r>
    </w:p>
    <w:p>
      <w:r>
        <w:rPr>
          <w:b w:val="0"/>
          <w:i w:val="0"/>
        </w:rPr>
        <w:t>Ambas partes se reconocen capacidad para contratar y acuerdan formalizar este contrato con arreglo a las siguientes</w:t>
      </w:r>
    </w:p>
    <w:p>
      <w:pPr>
        <w:spacing w:before="200"/>
      </w:pPr>
      <w:r>
        <w:rPr>
          <w:b/>
          <w:color w:val="1E3A5F"/>
        </w:rPr>
        <w:t>CLÁUSULAS</w:t>
      </w:r>
    </w:p>
    <w:p>
      <w:r>
        <w:rPr>
          <w:b/>
          <w:i w:val="0"/>
        </w:rPr>
        <w:t>PRIMERA. Modalidad y causa.</w:t>
      </w:r>
      <w:r>
        <w:rPr>
          <w:b w:val="0"/>
          <w:i w:val="0"/>
        </w:rPr>
        <w:t xml:space="preserve"> La persona trabajadora prestará servicios con contrato por tiempo indefinido fijo-discontinuo para la realización de trabajos [marcar el supuesto]:</w:t>
      </w:r>
    </w:p>
    <w:p>
      <w:r>
        <w:t>☐ de naturaleza estacional o vinculados a actividades productivas de temporada: [describir la temporada o campaña].</w:t>
      </w:r>
    </w:p>
    <w:p>
      <w:r>
        <w:t>☐ que, sin ser estacionales, son de prestación intermitente con periodos de ejecución ciertos, determinados o indeterminados: [describir].</w:t>
      </w:r>
    </w:p>
    <w:p>
      <w:r>
        <w:t>☐ de prestación de servicios en el marco de la contrata mercantil o administrativa [identificar] que forma parte de la actividad ordinaria de la empresa.</w:t>
      </w:r>
    </w:p>
    <w:p>
      <w:r>
        <w:rPr>
          <w:b/>
          <w:i w:val="0"/>
        </w:rPr>
        <w:t>SEGUNDA. Puesto, grupo profesional y centro.</w:t>
      </w:r>
      <w:r>
        <w:rPr>
          <w:b w:val="0"/>
          <w:i w:val="0"/>
        </w:rPr>
        <w:t xml:space="preserve"> Puesto de [puesto], grupo profesional / categoría [grupo] del convenio colectivo aplicable, con las funciones de [descripción resumida]. Centro de trabajo habitual: [dirección].</w:t>
      </w:r>
    </w:p>
    <w:p>
      <w:r>
        <w:rPr>
          <w:b/>
          <w:i w:val="0"/>
        </w:rPr>
        <w:t>TERCERA. Periodos de actividad.</w:t>
      </w:r>
      <w:r>
        <w:rPr>
          <w:b w:val="0"/>
          <w:i w:val="0"/>
        </w:rPr>
        <w:t xml:space="preserve"> La actividad se desarrollará, con carácter estimado, en los siguientes periodos: [p. ej., de [mes] a [mes] de cada año / durante la ejecución de cada contrata]. Su concreción definitiva se fijará en cada llamamiento (art. 16.2 ET).</w:t>
      </w:r>
    </w:p>
    <w:p>
      <w:r>
        <w:rPr>
          <w:b/>
          <w:i w:val="0"/>
        </w:rPr>
        <w:t>CUARTA. Jornada y distribución.</w:t>
      </w:r>
      <w:r>
        <w:rPr>
          <w:b w:val="0"/>
          <w:i w:val="0"/>
        </w:rPr>
        <w:t xml:space="preserve"> Durante los periodos de actividad la jornada será de [nº] horas [semanales], distribuidas, con carácter estimado, de [días] en horario de [franja]. [Si el convenio sectorial lo permite y se pacta a tiempo parcial, indicar horas y distribución.] La jornada se concretará en el llamamiento y se registrará diariamente conforme al art. 34.9 ET.</w:t>
      </w:r>
    </w:p>
    <w:p>
      <w:r>
        <w:rPr>
          <w:b/>
          <w:i w:val="0"/>
        </w:rPr>
        <w:t>QUINTA. Llamamiento.</w:t>
      </w:r>
      <w:r>
        <w:rPr>
          <w:b w:val="0"/>
          <w:i w:val="0"/>
        </w:rPr>
        <w:t xml:space="preserve"> El llamamiento se realizará conforme a los criterios objetivos y formales del convenio colectivo [nombre y código] o, en su defecto, del acuerdo de empresa [identificar], por escrito o por [medio: correo electrónico / aplicación / burofax] que deje constancia de la notificación, con indicación de la fecha de incorporación, centro, jornada y horario, y con una antelación mínima de [nº] días. La persona trabajadora comunicará a la empresa cualquier cambio en sus datos de contacto.</w:t>
      </w:r>
    </w:p>
    <w:p>
      <w:r>
        <w:rPr>
          <w:b/>
          <w:i w:val="0"/>
        </w:rPr>
        <w:t>SEXTA. Retribución.</w:t>
      </w:r>
      <w:r>
        <w:rPr>
          <w:b w:val="0"/>
          <w:i w:val="0"/>
        </w:rPr>
        <w:t xml:space="preserve"> Salario base de [importe] euros brutos [mensuales/por hora], más los complementos [detallar], y [nº] pagas extraordinarias [prorrateadas/no prorrateadas], conforme al convenio aplicable. Al término de cada periodo de actividad se practicará la liquidación de las cantidades devengadas con las garantías del art. 49.2 ET (art. 29.1 ET).</w:t>
      </w:r>
    </w:p>
    <w:p>
      <w:r>
        <w:rPr>
          <w:b/>
          <w:i w:val="0"/>
        </w:rPr>
        <w:t>SÉPTIMA. Periodo de prueba.</w:t>
      </w:r>
      <w:r>
        <w:rPr>
          <w:b w:val="0"/>
          <w:i w:val="0"/>
        </w:rPr>
        <w:t xml:space="preserve"> Se establece un periodo de prueba de [duración] (art. 14 ET y convenio aplicable). [Eliminar esta cláusula si no se pacta o si la persona ya desempeñó las mismas funciones en la empresa.]</w:t>
      </w:r>
    </w:p>
    <w:p>
      <w:r>
        <w:rPr>
          <w:b/>
          <w:i w:val="0"/>
        </w:rPr>
        <w:t>OCTAVA. Vacaciones.</w:t>
      </w:r>
      <w:r>
        <w:rPr>
          <w:b w:val="0"/>
          <w:i w:val="0"/>
        </w:rPr>
        <w:t xml:space="preserve"> Las vacaciones se disfrutarán en proporción al tiempo de actividad, en las fechas que se acuerden dentro de los periodos de actividad, con la duración que fije el convenio (mínimo legal de 30 días naturales por año completo de servicios, art. 38 ET).</w:t>
      </w:r>
    </w:p>
    <w:p>
      <w:r>
        <w:rPr>
          <w:b/>
          <w:i w:val="0"/>
        </w:rPr>
        <w:t>NOVENA. Antigüedad y derechos.</w:t>
      </w:r>
      <w:r>
        <w:rPr>
          <w:b w:val="0"/>
          <w:i w:val="0"/>
        </w:rPr>
        <w:t xml:space="preserve"> La antigüedad se calculará teniendo en cuenta toda la duración de la relación laboral y no solo el tiempo de servicios efectivamente prestados, salvo las condiciones que exijan otro tratamiento conforme al art. 16.6 ET. La empresa informará de las vacantes de carácter fijo ordinario para que la persona trabajadora pueda solicitar la conversión voluntaria (art. 16.7 ET).</w:t>
      </w:r>
    </w:p>
    <w:p>
      <w:r>
        <w:rPr>
          <w:b/>
          <w:i w:val="0"/>
        </w:rPr>
        <w:t>DÉCIMA. Convenio colectivo.</w:t>
      </w:r>
      <w:r>
        <w:rPr>
          <w:b w:val="0"/>
          <w:i w:val="0"/>
        </w:rPr>
        <w:t xml:space="preserve"> Será de aplicación el convenio colectivo [nombre], código [número], publicado en [boletín y fecha].</w:t>
      </w:r>
    </w:p>
    <w:p>
      <w:r>
        <w:rPr>
          <w:b/>
          <w:i w:val="0"/>
        </w:rPr>
        <w:t>UNDÉCIMA. Información sobre elementos esenciales.</w:t>
      </w:r>
      <w:r>
        <w:rPr>
          <w:b w:val="0"/>
          <w:i w:val="0"/>
        </w:rPr>
        <w:t xml:space="preserve"> La empresa entrega en este acto, o en el plazo legal, la información escrita sobre los elementos esenciales del contrato que no figuren en este documento (Real Decreto 723/2026, de 9 de septiembre).</w:t>
      </w:r>
    </w:p>
    <w:p>
      <w:r>
        <w:rPr>
          <w:b/>
          <w:i w:val="0"/>
        </w:rPr>
        <w:t>DUODÉCIMA. Protección de datos.</w:t>
      </w:r>
      <w:r>
        <w:rPr>
          <w:b w:val="0"/>
          <w:i w:val="0"/>
        </w:rPr>
        <w:t xml:space="preserve"> Los datos personales se tratarán para la gestión de la relación laboral conforme al Reglamento (UE) 2016/679 y la Ley Orgánica 3/2018. [Añadir responsable, base jurídica, conservación y ejercicio de derechos, o remitir al documento informativo entregado.]</w:t>
      </w:r>
    </w:p>
    <w:p>
      <w:r>
        <w:rPr>
          <w:b/>
          <w:i w:val="0"/>
        </w:rPr>
        <w:t>DECIMOTERCERA. Normativa aplicable.</w:t>
      </w:r>
      <w:r>
        <w:rPr>
          <w:b w:val="0"/>
          <w:i w:val="0"/>
        </w:rPr>
        <w:t xml:space="preserve"> En lo no previsto se estará al Estatuto de los Trabajadores y al convenio colectivo aplicable. El contenido de este contrato se comunicará al Servicio Público de Empleo en los diez días siguientes a su concertación (art. 8.3 ET).</w:t>
      </w:r>
    </w:p>
    <w:p>
      <w:r>
        <w:rPr>
          <w:b w:val="0"/>
          <w:i w:val="0"/>
        </w:rPr>
        <w:t>Y en prueba de conformidad, firman por duplicado en el lugar y fecha indicados.</w:t>
      </w:r>
    </w:p>
    <w:tbl>
      <w:tblPr>
        <w:tblW w:type="auto" w:w="0"/>
        <w:tblLook w:firstColumn="1" w:firstRow="1" w:lastColumn="0" w:lastRow="0" w:noHBand="0" w:noVBand="1" w:val="04A0"/>
      </w:tblPr>
      <w:tblGrid>
        <w:gridCol w:w="4759"/>
        <w:gridCol w:w="4759"/>
      </w:tblGrid>
      <w:tr>
        <w:tc>
          <w:tcPr>
            <w:tcW w:type="dxa" w:w="4759"/>
          </w:tcPr>
          <w:p>
            <w:r/>
            <w:r>
              <w:t>Por la empresa</w:t>
              <w:br/>
            </w:r>
            <w:r>
              <w:br/>
            </w:r>
            <w:r>
              <w:br/>
            </w:r>
            <w:r>
              <w:t>Fdo.: [nombre y cargo]</w:t>
            </w:r>
          </w:p>
        </w:tc>
        <w:tc>
          <w:tcPr>
            <w:tcW w:type="dxa" w:w="4759"/>
          </w:tcPr>
          <w:p>
            <w:r/>
            <w:r>
              <w:t>La persona trabajadora</w:t>
              <w:br/>
            </w:r>
            <w:r>
              <w:br/>
            </w:r>
            <w:r>
              <w:br/>
            </w:r>
            <w:r>
              <w:t>Fdo.: [nombre]</w:t>
            </w:r>
          </w:p>
        </w:tc>
      </w:tr>
    </w:tbl>
    <w:p/>
    <w:p>
      <w:pPr>
        <w:spacing w:before="200"/>
      </w:pPr>
      <w:r>
        <w:rPr>
          <w:b/>
          <w:color w:val="1E3A5F"/>
        </w:rPr>
        <w:t>ANEXO I. COMUNICACIÓN DE LLAMAMIENTO</w:t>
      </w:r>
    </w:p>
    <w:p>
      <w:r>
        <w:t>[NOMBRE O RAZÓN SOCIAL DE LA EMPRESA]</w:t>
        <w:br/>
      </w:r>
      <w:r>
        <w:t>CIF: [número]</w:t>
        <w:br/>
      </w:r>
      <w:r>
        <w:t>Domicilio: [dirección completa]</w:t>
      </w:r>
    </w:p>
    <w:p>
      <w:r>
        <w:rPr>
          <w:b w:val="0"/>
          <w:i w:val="0"/>
        </w:rPr>
        <w:t>A D./D.ª [nombre], DNI/NIE [número].</w:t>
      </w:r>
    </w:p>
    <w:p>
      <w:r>
        <w:rPr>
          <w:b w:val="0"/>
          <w:i w:val="0"/>
        </w:rPr>
        <w:t>Conforme a la cláusula QUINTA de su contrato fijo-discontinuo, le comunicamos su llamamiento para el periodo de actividad que comienza el [fecha]. Centro: [dirección]. Jornada: [horas] semanales. Horario: [franja]. Duración prevista del periodo: hasta [fecha estimada / fin de la campaña o contrata]. Rogamos confirme su incorporación antes del [fecha] por [medio].</w:t>
      </w:r>
    </w:p>
    <w:tbl>
      <w:tblPr>
        <w:tblW w:type="auto" w:w="0"/>
        <w:tblLook w:firstColumn="1" w:firstRow="1" w:lastColumn="0" w:lastRow="0" w:noHBand="0" w:noVBand="1" w:val="04A0"/>
      </w:tblPr>
      <w:tblGrid>
        <w:gridCol w:w="4759"/>
        <w:gridCol w:w="4759"/>
      </w:tblGrid>
      <w:tr>
        <w:tc>
          <w:tcPr>
            <w:tcW w:type="dxa" w:w="4759"/>
          </w:tcPr>
          <w:p>
            <w:r/>
            <w:r>
              <w:t>Por la empresa, en [lugar] a [fecha]</w:t>
              <w:br/>
            </w:r>
            <w:r>
              <w:br/>
            </w:r>
            <w:r>
              <w:t>Fdo.:</w:t>
            </w:r>
          </w:p>
        </w:tc>
        <w:tc>
          <w:tcPr>
            <w:tcW w:type="dxa" w:w="4759"/>
          </w:tcPr>
          <w:p>
            <w:r/>
            <w:r>
              <w:t>Recibí (fecha y firma)</w:t>
              <w:br/>
            </w:r>
            <w:r>
              <w:br/>
            </w:r>
            <w:r>
              <w:t>Fdo.:</w:t>
            </w:r>
          </w:p>
        </w:tc>
      </w:tr>
    </w:tbl>
    <w:p/>
    <w:p>
      <w:pPr>
        <w:spacing w:before="200"/>
      </w:pPr>
      <w:r>
        <w:rPr>
          <w:b/>
          <w:color w:val="1E3A5F"/>
        </w:rPr>
        <w:t>ANEXO II. COMUNICACIÓN DE FIN DEL PERIODO DE ACTIVIDAD</w:t>
      </w:r>
    </w:p>
    <w:p>
      <w:r>
        <w:rPr>
          <w:b w:val="0"/>
          <w:i w:val="0"/>
        </w:rPr>
        <w:t>Le comunicamos que el periodo de actividad iniciado el [fecha] finaliza el [fecha], pasando a situación de inactividad hasta el próximo llamamiento. Se acompaña propuesta de liquidación de las cantidades devengadas en el periodo (art. 29.1 y 49.2 ET). La relación laboral indefinida fija-discontinua se mantiene.</w:t>
      </w:r>
    </w:p>
    <w:tbl>
      <w:tblPr>
        <w:tblW w:type="auto" w:w="0"/>
        <w:tblLook w:firstColumn="1" w:firstRow="1" w:lastColumn="0" w:lastRow="0" w:noHBand="0" w:noVBand="1" w:val="04A0"/>
      </w:tblPr>
      <w:tblGrid>
        <w:gridCol w:w="4759"/>
        <w:gridCol w:w="4759"/>
      </w:tblGrid>
      <w:tr>
        <w:tc>
          <w:tcPr>
            <w:tcW w:type="dxa" w:w="4759"/>
          </w:tcPr>
          <w:p>
            <w:r/>
            <w:r>
              <w:t>Por la empresa, en [lugar] a [fecha]</w:t>
              <w:br/>
            </w:r>
            <w:r>
              <w:br/>
            </w:r>
            <w:r>
              <w:t>Fdo.:</w:t>
            </w:r>
          </w:p>
        </w:tc>
        <w:tc>
          <w:tcPr>
            <w:tcW w:type="dxa" w:w="4759"/>
          </w:tcPr>
          <w:p>
            <w:r/>
            <w:r>
              <w:t>Recibí (fecha y firma)</w:t>
              <w:br/>
            </w:r>
            <w:r>
              <w:br/>
            </w:r>
            <w:r>
              <w:t>Fdo.:</w:t>
            </w:r>
          </w:p>
        </w:tc>
      </w:tr>
    </w:tbl>
    <w:p/>
    <w:p>
      <w:r>
        <w:br w:type="page"/>
      </w:r>
    </w:p>
    <w:p>
      <w:pPr>
        <w:spacing w:before="200"/>
      </w:pPr>
      <w:r>
        <w:rPr>
          <w:b/>
          <w:color w:val="1E3A5F"/>
        </w:rPr>
        <w:t>INSTRUCCIONES DE USO Y COMPROBACIONES (elimina esta página antes de entregar el documento)</w:t>
      </w:r>
    </w:p>
    <w:p>
      <w:pPr>
        <w:pStyle w:val="ListNumber"/>
      </w:pPr>
      <w:r>
        <w:rPr>
          <w:b w:val="0"/>
        </w:rPr>
        <w:t>El fijo-discontinuo debe formalizarse SIEMPRE por escrito (arts. 8.2 y 16.2 ET). Sin forma escrita se presume indefinido a jornada completa salvo prueba en contrario.</w:t>
      </w:r>
    </w:p>
    <w:p>
      <w:pPr>
        <w:pStyle w:val="ListNumber"/>
      </w:pPr>
      <w:r>
        <w:rPr>
          <w:b w:val="0"/>
        </w:rPr>
        <w:t>Comprueba que el supuesto de la cláusula PRIMERA encaja de verdad con la actividad: estacional, intermitente con periodos ciertos o contrata que forma parte de la actividad ordinaria.</w:t>
      </w:r>
    </w:p>
    <w:p>
      <w:pPr>
        <w:pStyle w:val="ListNumber"/>
      </w:pPr>
      <w:r>
        <w:rPr>
          <w:b w:val="0"/>
        </w:rPr>
        <w:t>Busca en tu convenio colectivo los criterios de llamamiento, el periodo mínimo de llamamiento, la posible cuantía por fin de llamamiento y si permite el fijo-discontinuo a tiempo parcial (art. 16.5 ET).</w:t>
      </w:r>
    </w:p>
    <w:p>
      <w:pPr>
        <w:pStyle w:val="ListNumber"/>
      </w:pPr>
      <w:r>
        <w:rPr>
          <w:b w:val="0"/>
        </w:rPr>
        <w:t>Al inicio de cada año natural traslada a la representación legal de la plantilla el calendario de previsiones de llamamiento y, después, los datos de las altas efectivas (art. 16.3 ET).</w:t>
      </w:r>
    </w:p>
    <w:p>
      <w:pPr>
        <w:pStyle w:val="ListNumber"/>
      </w:pPr>
      <w:r>
        <w:rPr>
          <w:b w:val="0"/>
        </w:rPr>
        <w:t>Si la causa es una contrata, la inactividad solo puede ser espera de recolocación entre contratas; sin previsión en convenio, el plazo máximo es de tres meses (art. 16.4 ET).</w:t>
      </w:r>
    </w:p>
    <w:p>
      <w:pPr>
        <w:pStyle w:val="ListNumber"/>
      </w:pPr>
      <w:r>
        <w:rPr>
          <w:b w:val="0"/>
        </w:rPr>
        <w:t>Comunica el contrato al SEPE en 10 días (Contrat@) y tramita el alta en la Seguridad Social antes de cada inicio de actividad.</w:t>
      </w:r>
    </w:p>
    <w:p>
      <w:pPr>
        <w:pStyle w:val="ListNumber"/>
      </w:pPr>
      <w:r>
        <w:rPr>
          <w:b w:val="0"/>
        </w:rPr>
        <w:t>Registra la jornada diaria y conserva los registros cuatro años (art. 34.9 ET).</w:t>
      </w:r>
    </w:p>
    <w:p>
      <w:pPr>
        <w:pStyle w:val="ListNumber"/>
      </w:pPr>
      <w:r>
        <w:rPr>
          <w:b w:val="0"/>
        </w:rPr>
        <w:t>Entrega la información de elementos esenciales que falte (RD 723/2026) y conserva prueba de la entrega.</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headerReference w:type="default" r:id="rId9"/>
      <w:footerReference w:type="default" r:id="rId10"/>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trabajo fijo-discontinuo 2026</dc:title>
  <dc:subject>Contrato fijo-discontinuo (art. 16 ET)</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