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[NOMBRE O RAZÓN SOCIAL DE LA EMPRESA]</w:t>
        <w:br/>
      </w:r>
      <w:r>
        <w:t>CIF: [número]</w:t>
        <w:br/>
      </w:r>
      <w:r>
        <w:t>Domicilio: [dirección completa]</w:t>
      </w:r>
    </w:p>
    <w:p>
      <w:r>
        <w:rPr>
          <w:b w:val="0"/>
          <w:i w:val="0"/>
        </w:rPr>
        <w:t>En [localidad], a [día] de [mes] de [año].</w:t>
      </w:r>
    </w:p>
    <w:p>
      <w:r>
        <w:t>A la atención de:</w:t>
        <w:br/>
      </w:r>
      <w:r>
        <w:t>D./D.ª [NOMBRE Y APELLIDOS]</w:t>
        <w:br/>
      </w:r>
      <w:r>
        <w:t>DNI/NIE: [número]</w:t>
        <w:br/>
      </w:r>
      <w:r>
        <w:t>Puesto: [puesto de trabajo]</w:t>
      </w:r>
    </w:p>
    <w:p>
      <w:r>
        <w:rPr>
          <w:b/>
          <w:i w:val="0"/>
        </w:rPr>
        <w:t>ASUNTO: Comunicación de no superación del periodo de prueba</w:t>
      </w:r>
    </w:p>
    <w:p>
      <w:r>
        <w:rPr>
          <w:b w:val="0"/>
          <w:i w:val="0"/>
        </w:rPr>
        <w:t>Muy Sr./Sra. nuestro/a:</w:t>
      </w:r>
    </w:p>
    <w:p>
      <w:r>
        <w:rPr>
          <w:b w:val="0"/>
          <w:i w:val="0"/>
        </w:rPr>
        <w:t>Le comunicamos que, de conformidad con el artículo 14 del Estatuto de los Trabajadores y con la cláusula [nº] de su contrato de trabajo de fecha [fecha], en la que se pactó por escrito un periodo de prueba de [duración], la empresa ha decidido resolver la relación laboral por NO SUPERACIÓN DEL PERIODO DE PRUEBA, con efectos del día [fecha de efectos], fecha que se encuentra dentro del periodo de prueba pactado.</w:t>
      </w:r>
    </w:p>
    <w:p>
      <w:r>
        <w:rPr>
          <w:b w:val="0"/>
          <w:i w:val="0"/>
        </w:rPr>
        <w:t>Esta decisión no constituye un despido y no genera derecho a indemnización. [Si el contrato o el convenio prevén preaviso durante la prueba, indicarlo: Se le concede un preaviso de [nº] días.]</w:t>
      </w:r>
    </w:p>
    <w:p>
      <w:r>
        <w:rPr>
          <w:b w:val="0"/>
          <w:i w:val="0"/>
        </w:rPr>
        <w:t>Se pone a su disposición la liquidación de las cantidades devengadas hasta la fecha de efectos (salario de los días trabajados, parte proporcional de pagas extraordinarias y vacaciones no disfrutadas), cuya propuesta se acompaña a esta comunicación (art. 49.2 ET), así como el certificado de empresa.</w:t>
      </w:r>
    </w:p>
    <w:p>
      <w:r>
        <w:rPr>
          <w:b w:val="0"/>
          <w:i w:val="0"/>
        </w:rPr>
        <w:t>Le rogamos firme el duplicado a los solos efectos de acreditar su recepción, lo que no implica conformidad con su contenido.</w:t>
      </w:r>
    </w:p>
    <w:p>
      <w:r>
        <w:rPr>
          <w:b w:val="0"/>
          <w:i w:val="0"/>
        </w:rPr>
        <w:t>Atentamente,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/>
            <w:r>
              <w:t>Por la empresa</w:t>
              <w:br/>
            </w:r>
            <w:r>
              <w:br/>
            </w:r>
            <w:r>
              <w:br/>
            </w:r>
            <w:r>
              <w:t>Fdo.: [nombre y cargo]</w:t>
            </w:r>
          </w:p>
        </w:tc>
        <w:tc>
          <w:tcPr>
            <w:tcW w:type="dxa" w:w="4759"/>
          </w:tcPr>
          <w:p>
            <w:r/>
            <w:r>
              <w:t>Recibí (no implica conformidad)</w:t>
              <w:br/>
            </w:r>
            <w:r>
              <w:t>Fecha:</w:t>
              <w:br/>
            </w:r>
            <w:r>
              <w:br/>
            </w:r>
            <w:r>
              <w:t>Fdo.: [nombre]</w:t>
            </w:r>
          </w:p>
        </w:tc>
      </w:tr>
    </w:tbl>
    <w:p/>
    <w:p>
      <w:pPr>
        <w:spacing w:before="200"/>
      </w:pPr>
      <w:r>
        <w:rPr>
          <w:b/>
          <w:color w:val="1E3A5F"/>
        </w:rPr>
        <w:t>ANEXO. CLÁUSULA DE PERIODO DE PRUEBA PARA EL CONTRATO</w:t>
      </w:r>
    </w:p>
    <w:p>
      <w:r>
        <w:rPr>
          <w:b w:val="0"/>
          <w:i/>
        </w:rPr>
        <w:t>"Se establece un periodo de prueba de [duración], conforme al artículo [nº] del convenio colectivo [nombre] [o, en defecto de convenio, al artículo 14.1 ET: máximo seis meses para técnicos titulados y dos meses para el resto, tres meses en empresas de menos de veinticinco trabajadores para quienes no sean técnicos titulados; un mes en contratos temporales de hasta seis meses salvo convenio]. Durante este periodo ambas partes están obligadas a realizar las experiencias que constituyan su objeto. Las situaciones de incapacidad temporal, nacimiento, adopción, guarda con fines de adopción, acogimiento, riesgo durante el embarazo o la lactancia y violencia de género [interrumpirán / no interrumpirán] su cómputo, por acuerdo de ambas partes (art. 14.3 ET)."</w:t>
      </w:r>
    </w:p>
    <w:p>
      <w:r>
        <w:br w:type="page"/>
      </w:r>
    </w:p>
    <w:p>
      <w:pPr>
        <w:spacing w:before="200"/>
      </w:pPr>
      <w:r>
        <w:rPr>
          <w:b/>
          <w:color w:val="1E3A5F"/>
        </w:rPr>
        <w:t>INSTRUCCIONES DE USO Y COMPROBACIONES (elimina esta página antes de entregar el documento)</w:t>
      </w:r>
    </w:p>
    <w:p>
      <w:pPr>
        <w:pStyle w:val="ListNumber"/>
      </w:pPr>
      <w:r>
        <w:rPr>
          <w:b w:val="0"/>
        </w:rPr>
        <w:t>Comprueba que el periodo de prueba se pactó POR ESCRITO en el contrato. Sin pacto escrito no hay periodo de prueba y la extinción sería un despido.</w:t>
      </w:r>
    </w:p>
    <w:p>
      <w:pPr>
        <w:pStyle w:val="ListNumber"/>
      </w:pPr>
      <w:r>
        <w:rPr>
          <w:b w:val="0"/>
        </w:rPr>
        <w:t>Verifica la duración: la del convenio o, en su defecto, los máximos del art. 14.1 ET. Un periodo de prueba más largo de lo permitido es nulo en el exceso.</w:t>
      </w:r>
    </w:p>
    <w:p>
      <w:pPr>
        <w:pStyle w:val="ListNumber"/>
      </w:pPr>
      <w:r>
        <w:rPr>
          <w:b w:val="0"/>
        </w:rPr>
        <w:t>El pacto es nulo si la persona ya desempeñó las mismas funciones en la empresa antes, con cualquier modalidad de contrato (art. 14.1 ET).</w:t>
      </w:r>
    </w:p>
    <w:p>
      <w:pPr>
        <w:pStyle w:val="ListNumber"/>
      </w:pPr>
      <w:r>
        <w:rPr>
          <w:b w:val="0"/>
        </w:rPr>
        <w:t>La fecha de efectos debe estar DENTRO del periodo de prueba. Si la comunicas después, el contrato ya produce plenos efectos y la extinción sería un despido.</w:t>
      </w:r>
    </w:p>
    <w:p>
      <w:pPr>
        <w:pStyle w:val="ListNumber"/>
      </w:pPr>
      <w:r>
        <w:rPr>
          <w:b w:val="0"/>
        </w:rPr>
        <w:t>Si hubo baja médica u otra de las situaciones del art. 14.3 y se pactó la interrupción, recalcula la fecha final del periodo antes de comunicar.</w:t>
      </w:r>
    </w:p>
    <w:p>
      <w:pPr>
        <w:pStyle w:val="ListNumber"/>
      </w:pPr>
      <w:r>
        <w:rPr>
          <w:b w:val="0"/>
        </w:rPr>
        <w:t>No hace falta alegar causa, pero la decisión no puede ser discriminatoria ni vulnerar derechos fundamentales. Con una trabajadora embarazada, la resolución es nula salvo motivos no relacionados con el embarazo o la maternidad (art. 14.2 ET).</w:t>
      </w:r>
    </w:p>
    <w:p>
      <w:pPr>
        <w:pStyle w:val="ListNumber"/>
      </w:pPr>
      <w:r>
        <w:rPr>
          <w:b w:val="0"/>
        </w:rPr>
        <w:t>Entrega la propuesta de finiquito con la comunicación (art. 49.2 ET), tramita la baja en la Seguridad Social y emite el certificado de empresa.</w:t>
      </w:r>
    </w:p>
    <w:p>
      <w:pPr>
        <w:pStyle w:val="ListNumber"/>
      </w:pPr>
      <w:r>
        <w:rPr>
          <w:b w:val="0"/>
        </w:rPr>
        <w:t>Entrega en mano con duplicado firmado o por burofax con certificación de texto y acuse de recibo.</w:t>
      </w:r>
    </w:p>
    <w:p>
      <w:r>
        <w:rPr>
          <w:b w:val="0"/>
          <w:i/>
          <w:sz w:val="18"/>
        </w:rPr>
        <w:t>Modelo orientativo de carácter general elaborado por la Redacción de Ofizio (Mercadonet Global S.L.). No es asesoramiento jurídico: comprueba la redacción vigente de la norma en el BOE y tu convenio colectivo, y consulta con una asesoría laboral o un abogado si hay riesgo de conflicto.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Plantilla gratuita de ofizio.eu · Redacción Ofizio · Mercadonet Global S.L. · No constituye asesoramiento jurídico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7280"/>
        <w:sz w:val="16"/>
      </w:rPr>
      <w:t>Modelo orientativo de Ofizio (ofizio.eu) · Adáptalo a tu caso y a tu convenio colectivo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carta de no superación del periodo de prueba 2026</dc:title>
  <dc:subject>Desistimiento durante el periodo de prueba (art. 14 ET)</dc:subject>
  <dc:creator>Redacción Ofizio · Mercadonet Global S.L.</dc:creator>
  <cp:keywords>ofizio, plantilla laboral, modelo</cp:keywords>
  <dc:description>Modelo orientativo. Revise la normativa vigente y su convenio colectivo.</dc:description>
  <cp:lastModifiedBy>Redacción Ofizio</cp:lastModifiedBy>
  <cp:revision>1</cp:revision>
  <dcterms:created xsi:type="dcterms:W3CDTF">2026-10-08T09:00:00Z</dcterms:created>
  <dcterms:modified xsi:type="dcterms:W3CDTF">2026-10-08T09:00:00Z</dcterms:modified>
  <cp:category/>
</cp:coreProperties>
</file>